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proofErr w:type="gramStart"/>
      <w:r>
        <w:rPr>
          <w:rFonts w:ascii="Calibri" w:hAnsi="Calibri" w:cs="Calibri"/>
          <w:sz w:val="22"/>
          <w:szCs w:val="22"/>
        </w:rPr>
        <w:t>…</w:t>
      </w:r>
      <w:r w:rsidR="00DC44E5">
        <w:rPr>
          <w:rFonts w:ascii="Calibri" w:hAnsi="Calibri" w:cs="Calibri"/>
          <w:sz w:val="22"/>
          <w:szCs w:val="22"/>
        </w:rPr>
        <w:t>(</w:t>
      </w:r>
      <w:proofErr w:type="gramEnd"/>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012663">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7BFDA02A" w14:textId="1DFF8222"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B368D6" w:rsidRPr="00B368D6">
        <w:rPr>
          <w:rFonts w:asciiTheme="minorHAnsi" w:hAnsiTheme="minorHAnsi"/>
          <w:b/>
          <w:bCs/>
          <w:sz w:val="22"/>
          <w:szCs w:val="22"/>
        </w:rPr>
        <w:t>Dodávka přístrojů pro fyzikální medicínu a rehabilitaci II</w:t>
      </w:r>
      <w:r w:rsidR="002846FF">
        <w:rPr>
          <w:rFonts w:asciiTheme="minorHAnsi" w:hAnsiTheme="minorHAnsi"/>
          <w:b/>
          <w:bCs/>
          <w:sz w:val="22"/>
          <w:szCs w:val="22"/>
        </w:rPr>
        <w:t>“</w:t>
      </w:r>
      <w:r w:rsidR="00B73D9E">
        <w:rPr>
          <w:rFonts w:asciiTheme="minorHAnsi" w:hAnsiTheme="minorHAnsi"/>
          <w:b/>
          <w:bCs/>
          <w:sz w:val="22"/>
          <w:szCs w:val="22"/>
        </w:rPr>
        <w:t xml:space="preserve">, část </w:t>
      </w:r>
      <w:r w:rsidR="00B368D6">
        <w:rPr>
          <w:rFonts w:asciiTheme="minorHAnsi" w:hAnsiTheme="minorHAnsi"/>
          <w:b/>
          <w:bCs/>
          <w:sz w:val="22"/>
          <w:szCs w:val="22"/>
        </w:rPr>
        <w:t>……</w:t>
      </w:r>
      <w:r w:rsidR="00B5790D">
        <w:rPr>
          <w:rFonts w:asciiTheme="minorHAnsi" w:hAnsiTheme="minorHAnsi"/>
          <w:b/>
          <w:bCs/>
          <w:sz w:val="22"/>
          <w:szCs w:val="22"/>
        </w:rPr>
        <w:t>,</w:t>
      </w:r>
      <w:r w:rsidR="00101A54" w:rsidRPr="00964F90">
        <w:rPr>
          <w:rFonts w:asciiTheme="minorHAnsi" w:hAnsiTheme="minorHAnsi"/>
          <w:sz w:val="22"/>
          <w:szCs w:val="22"/>
        </w:rPr>
        <w:t xml:space="preserve"> </w:t>
      </w:r>
      <w:r w:rsidR="00B5790D">
        <w:rPr>
          <w:rFonts w:asciiTheme="minorHAnsi" w:hAnsiTheme="minorHAnsi"/>
          <w:sz w:val="22"/>
          <w:szCs w:val="22"/>
        </w:rPr>
        <w:t>název části</w:t>
      </w:r>
      <w:r w:rsidR="00B73D9E">
        <w:rPr>
          <w:rFonts w:asciiTheme="minorHAnsi" w:hAnsiTheme="minorHAnsi"/>
          <w:sz w:val="22"/>
          <w:szCs w:val="22"/>
        </w:rPr>
        <w:t xml:space="preserve"> „</w:t>
      </w:r>
      <w:r w:rsidR="00B368D6">
        <w:rPr>
          <w:rFonts w:asciiTheme="minorHAnsi" w:hAnsiTheme="minorHAnsi"/>
          <w:b/>
          <w:bCs/>
          <w:sz w:val="22"/>
          <w:szCs w:val="22"/>
        </w:rPr>
        <w:t>………………………………………</w:t>
      </w:r>
      <w:proofErr w:type="gramStart"/>
      <w:r w:rsidR="00B368D6">
        <w:rPr>
          <w:rFonts w:asciiTheme="minorHAnsi" w:hAnsiTheme="minorHAnsi"/>
          <w:b/>
          <w:bCs/>
          <w:sz w:val="22"/>
          <w:szCs w:val="22"/>
        </w:rPr>
        <w:t>…….</w:t>
      </w:r>
      <w:proofErr w:type="gramEnd"/>
      <w:r w:rsidR="00B73D9E">
        <w:rPr>
          <w:rFonts w:asciiTheme="minorHAnsi" w:hAnsiTheme="minorHAnsi"/>
          <w:sz w:val="22"/>
          <w:szCs w:val="22"/>
        </w:rPr>
        <w:t>“</w:t>
      </w:r>
      <w:r w:rsidR="00B73D9E" w:rsidRPr="00B73D9E">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9B69E1">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39A1FBA0" w:rsidR="000832FE" w:rsidRPr="00DB211E" w:rsidRDefault="000832FE" w:rsidP="001115DE">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DB211E">
        <w:rPr>
          <w:rFonts w:ascii="Calibri" w:eastAsia="SimSun" w:hAnsi="Calibri" w:cs="Calibri"/>
          <w:kern w:val="1"/>
          <w:sz w:val="22"/>
          <w:szCs w:val="22"/>
          <w:lang w:eastAsia="hi-IN" w:bidi="hi-IN"/>
        </w:rPr>
        <w:t>Předmět smlouvy je realizován v rámci projektu „</w:t>
      </w:r>
      <w:bookmarkStart w:id="0" w:name="_Hlk26516118"/>
      <w:r w:rsidR="004656BC">
        <w:rPr>
          <w:rFonts w:ascii="Calibri" w:eastAsia="SimSun" w:hAnsi="Calibri" w:cs="Calibri"/>
          <w:kern w:val="1"/>
          <w:sz w:val="22"/>
          <w:szCs w:val="22"/>
          <w:lang w:eastAsia="hi-IN" w:bidi="hi-IN"/>
        </w:rPr>
        <w:t>Fyzikální medicína a rehabilitace</w:t>
      </w:r>
      <w:r w:rsidR="00F96F46" w:rsidRPr="00DB211E">
        <w:rPr>
          <w:rFonts w:ascii="Calibri" w:eastAsia="SimSun" w:hAnsi="Calibri" w:cs="Calibri"/>
          <w:kern w:val="1"/>
          <w:sz w:val="22"/>
          <w:szCs w:val="22"/>
          <w:lang w:eastAsia="hi-IN" w:bidi="hi-IN"/>
        </w:rPr>
        <w:t>“ (</w:t>
      </w:r>
      <w:proofErr w:type="spellStart"/>
      <w:r w:rsidR="00F96F46" w:rsidRPr="00DB211E">
        <w:rPr>
          <w:rFonts w:ascii="Calibri" w:eastAsia="SimSun" w:hAnsi="Calibri" w:cs="Calibri"/>
          <w:kern w:val="1"/>
          <w:sz w:val="22"/>
          <w:szCs w:val="22"/>
          <w:lang w:eastAsia="hi-IN" w:bidi="hi-IN"/>
        </w:rPr>
        <w:t>reg</w:t>
      </w:r>
      <w:proofErr w:type="spellEnd"/>
      <w:r w:rsidR="00F96F46" w:rsidRPr="00DB211E">
        <w:rPr>
          <w:rFonts w:ascii="Calibri" w:eastAsia="SimSun" w:hAnsi="Calibri" w:cs="Calibri"/>
          <w:kern w:val="1"/>
          <w:sz w:val="22"/>
          <w:szCs w:val="22"/>
          <w:lang w:eastAsia="hi-IN" w:bidi="hi-IN"/>
        </w:rPr>
        <w:t xml:space="preserve">. č. </w:t>
      </w:r>
      <w:bookmarkStart w:id="1" w:name="_Hlk26516225"/>
      <w:r w:rsidR="00F96F46" w:rsidRPr="00DB211E">
        <w:rPr>
          <w:rFonts w:ascii="Calibri" w:eastAsia="SimSun" w:hAnsi="Calibri" w:cs="Calibri"/>
          <w:kern w:val="1"/>
          <w:sz w:val="22"/>
          <w:szCs w:val="22"/>
          <w:lang w:eastAsia="hi-IN" w:bidi="hi-IN"/>
        </w:rPr>
        <w:t>CZ.06.2.56/0.0/0.0/16_043/00015</w:t>
      </w:r>
      <w:bookmarkEnd w:id="0"/>
      <w:bookmarkEnd w:id="1"/>
      <w:r w:rsidR="004656BC">
        <w:rPr>
          <w:rFonts w:ascii="Calibri" w:eastAsia="SimSun" w:hAnsi="Calibri" w:cs="Calibri"/>
          <w:kern w:val="1"/>
          <w:sz w:val="22"/>
          <w:szCs w:val="22"/>
          <w:lang w:eastAsia="hi-IN" w:bidi="hi-IN"/>
        </w:rPr>
        <w:t>43</w:t>
      </w:r>
      <w:r w:rsidR="000F2827" w:rsidRPr="00DB211E">
        <w:rPr>
          <w:rFonts w:ascii="Calibri" w:eastAsia="SimSun" w:hAnsi="Calibri" w:cs="Calibri"/>
          <w:kern w:val="1"/>
          <w:sz w:val="22"/>
          <w:szCs w:val="22"/>
          <w:lang w:eastAsia="hi-IN" w:bidi="hi-IN"/>
        </w:rPr>
        <w:t>)</w:t>
      </w:r>
      <w:r w:rsidRPr="00DB211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7AFC5907" w:rsidR="006A36A9" w:rsidRPr="00420941" w:rsidRDefault="006A36A9" w:rsidP="00420941">
      <w:pPr>
        <w:widowControl w:val="0"/>
        <w:numPr>
          <w:ilvl w:val="0"/>
          <w:numId w:val="16"/>
        </w:numPr>
        <w:tabs>
          <w:tab w:val="left" w:pos="426"/>
        </w:tabs>
        <w:suppressAutoHyphens/>
        <w:spacing w:after="60"/>
        <w:ind w:left="709" w:hanging="425"/>
        <w:jc w:val="both"/>
        <w:rPr>
          <w:rFonts w:ascii="Calibri" w:eastAsia="SimSun" w:hAnsi="Calibri" w:cs="Calibri"/>
          <w:i/>
          <w:iCs/>
          <w:kern w:val="1"/>
          <w:sz w:val="22"/>
          <w:szCs w:val="22"/>
          <w:highlight w:val="yellow"/>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B368D6" w:rsidRPr="00420941">
        <w:rPr>
          <w:rFonts w:ascii="Calibri" w:eastAsia="SimSun" w:hAnsi="Calibri" w:cs="Calibri"/>
          <w:kern w:val="1"/>
          <w:sz w:val="22"/>
          <w:szCs w:val="22"/>
          <w:highlight w:val="yellow"/>
          <w:lang w:eastAsia="hi-IN" w:bidi="hi-IN"/>
        </w:rPr>
        <w:t>……………………</w:t>
      </w:r>
      <w:proofErr w:type="gramStart"/>
      <w:r w:rsidR="00B368D6" w:rsidRPr="00420941">
        <w:rPr>
          <w:rFonts w:ascii="Calibri" w:eastAsia="SimSun" w:hAnsi="Calibri" w:cs="Calibri"/>
          <w:kern w:val="1"/>
          <w:sz w:val="22"/>
          <w:szCs w:val="22"/>
          <w:highlight w:val="yellow"/>
          <w:lang w:eastAsia="hi-IN" w:bidi="hi-IN"/>
        </w:rPr>
        <w:t>…….</w:t>
      </w:r>
      <w:proofErr w:type="gramEnd"/>
      <w:r w:rsidR="00B368D6" w:rsidRPr="00420941">
        <w:rPr>
          <w:rFonts w:ascii="Calibri" w:eastAsia="SimSun" w:hAnsi="Calibri" w:cs="Calibri"/>
          <w:kern w:val="1"/>
          <w:sz w:val="22"/>
          <w:szCs w:val="22"/>
          <w:highlight w:val="yellow"/>
          <w:lang w:eastAsia="hi-IN" w:bidi="hi-IN"/>
        </w:rPr>
        <w:t>.</w:t>
      </w:r>
      <w:r w:rsidR="00B5790D">
        <w:rPr>
          <w:rFonts w:ascii="Calibri" w:eastAsia="SimSun" w:hAnsi="Calibri" w:cs="Calibri"/>
          <w:kern w:val="1"/>
          <w:sz w:val="22"/>
          <w:szCs w:val="22"/>
          <w:lang w:eastAsia="hi-IN" w:bidi="hi-IN"/>
        </w:rPr>
        <w:t xml:space="preserve"> </w:t>
      </w:r>
      <w:r w:rsidR="004656BC">
        <w:rPr>
          <w:rFonts w:ascii="Calibri" w:eastAsia="SimSun" w:hAnsi="Calibri" w:cs="Calibri"/>
          <w:kern w:val="1"/>
          <w:sz w:val="22"/>
          <w:szCs w:val="22"/>
          <w:lang w:eastAsia="hi-IN" w:bidi="hi-IN"/>
        </w:rPr>
        <w:t>název a typové označení přístrojové techniky</w:t>
      </w:r>
      <w:r w:rsidR="00420941">
        <w:rPr>
          <w:rFonts w:ascii="Calibri" w:eastAsia="SimSun" w:hAnsi="Calibri" w:cs="Calibri"/>
          <w:kern w:val="1"/>
          <w:sz w:val="22"/>
          <w:szCs w:val="22"/>
          <w:lang w:eastAsia="hi-IN" w:bidi="hi-IN"/>
        </w:rPr>
        <w:t xml:space="preserve"> </w:t>
      </w:r>
      <w:r w:rsidR="00420941" w:rsidRPr="00420941">
        <w:rPr>
          <w:rFonts w:ascii="Calibri" w:eastAsia="SimSun" w:hAnsi="Calibri" w:cs="Calibri"/>
          <w:kern w:val="1"/>
          <w:sz w:val="22"/>
          <w:szCs w:val="22"/>
          <w:highlight w:val="yellow"/>
          <w:lang w:eastAsia="hi-IN" w:bidi="hi-IN"/>
        </w:rPr>
        <w:t>(doplní dodavatel</w:t>
      </w:r>
      <w:r w:rsidR="00B5790D">
        <w:rPr>
          <w:rFonts w:ascii="Calibri" w:eastAsia="SimSun" w:hAnsi="Calibri" w:cs="Calibri"/>
          <w:kern w:val="1"/>
          <w:sz w:val="22"/>
          <w:szCs w:val="22"/>
          <w:highlight w:val="yellow"/>
          <w:lang w:eastAsia="hi-IN" w:bidi="hi-IN"/>
        </w:rPr>
        <w:t xml:space="preserve"> dle příslušné části, do které podává nabídku</w:t>
      </w:r>
      <w:r w:rsidR="00420941" w:rsidRPr="00420941">
        <w:rPr>
          <w:rFonts w:ascii="Calibri" w:eastAsia="SimSun" w:hAnsi="Calibri" w:cs="Calibri"/>
          <w:kern w:val="1"/>
          <w:sz w:val="22"/>
          <w:szCs w:val="22"/>
          <w:highlight w:val="yellow"/>
          <w:lang w:eastAsia="hi-IN" w:bidi="hi-IN"/>
        </w:rPr>
        <w:t>)</w:t>
      </w:r>
      <w:r w:rsidR="00420941">
        <w:rPr>
          <w:rFonts w:ascii="Calibri" w:eastAsia="SimSun" w:hAnsi="Calibri" w:cs="Calibri"/>
          <w:i/>
          <w:iCs/>
          <w:kern w:val="1"/>
          <w:sz w:val="22"/>
          <w:szCs w:val="22"/>
          <w:lang w:eastAsia="hi-IN" w:bidi="hi-IN"/>
        </w:rPr>
        <w:t xml:space="preserve"> </w:t>
      </w:r>
      <w:r w:rsidR="00031235" w:rsidRPr="00420941">
        <w:rPr>
          <w:rFonts w:ascii="Calibri" w:eastAsia="SimSun" w:hAnsi="Calibri" w:cs="Calibri"/>
          <w:kern w:val="1"/>
          <w:sz w:val="22"/>
          <w:szCs w:val="22"/>
          <w:lang w:eastAsia="hi-IN" w:bidi="hi-IN"/>
        </w:rPr>
        <w:t>včetně veškerého příslušenství</w:t>
      </w:r>
      <w:r w:rsidRPr="00420941">
        <w:rPr>
          <w:rFonts w:ascii="Calibri" w:eastAsia="SimSun" w:hAnsi="Calibri" w:cs="Calibri"/>
          <w:kern w:val="1"/>
          <w:sz w:val="22"/>
          <w:szCs w:val="22"/>
          <w:lang w:eastAsia="hi-IN" w:bidi="hi-IN"/>
        </w:rPr>
        <w:t>, je</w:t>
      </w:r>
      <w:r w:rsidR="0043610E" w:rsidRPr="00420941">
        <w:rPr>
          <w:rFonts w:ascii="Calibri" w:eastAsia="SimSun" w:hAnsi="Calibri" w:cs="Calibri"/>
          <w:kern w:val="1"/>
          <w:sz w:val="22"/>
          <w:szCs w:val="22"/>
          <w:lang w:eastAsia="hi-IN" w:bidi="hi-IN"/>
        </w:rPr>
        <w:t>hož</w:t>
      </w:r>
      <w:r w:rsidRPr="00420941">
        <w:rPr>
          <w:rFonts w:ascii="Calibri" w:eastAsia="SimSun" w:hAnsi="Calibri" w:cs="Calibri"/>
          <w:kern w:val="1"/>
          <w:sz w:val="22"/>
          <w:szCs w:val="22"/>
          <w:lang w:eastAsia="hi-IN" w:bidi="hi-IN"/>
        </w:rPr>
        <w:t xml:space="preserve"> specifikace je uvedena v příloze č. </w:t>
      </w:r>
      <w:r w:rsidR="00FD657E" w:rsidRPr="00420941">
        <w:rPr>
          <w:rFonts w:ascii="Calibri" w:eastAsia="SimSun" w:hAnsi="Calibri" w:cs="Calibri"/>
          <w:kern w:val="1"/>
          <w:sz w:val="22"/>
          <w:szCs w:val="22"/>
          <w:lang w:eastAsia="hi-IN" w:bidi="hi-IN"/>
        </w:rPr>
        <w:t>2</w:t>
      </w:r>
      <w:r w:rsidRPr="0042094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420941">
        <w:rPr>
          <w:rFonts w:ascii="Calibri" w:eastAsia="SimSun" w:hAnsi="Calibri" w:cs="Calibri"/>
          <w:kern w:val="1"/>
          <w:sz w:val="22"/>
          <w:szCs w:val="22"/>
          <w:lang w:eastAsia="hi-IN" w:bidi="hi-IN"/>
        </w:rPr>
        <w:t>III</w:t>
      </w:r>
      <w:r w:rsidRPr="00420941">
        <w:rPr>
          <w:rFonts w:ascii="Calibri" w:eastAsia="SimSun" w:hAnsi="Calibri" w:cs="Calibri"/>
          <w:kern w:val="1"/>
          <w:sz w:val="22"/>
          <w:szCs w:val="22"/>
          <w:lang w:eastAsia="hi-IN" w:bidi="hi-IN"/>
        </w:rPr>
        <w:t xml:space="preserve"> této smlouvy. </w:t>
      </w:r>
    </w:p>
    <w:p w14:paraId="1BC701A7" w14:textId="2CBE75FD" w:rsidR="001A5DAF" w:rsidRPr="003629F4" w:rsidRDefault="001115DE" w:rsidP="001115DE">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Pr>
          <w:rFonts w:ascii="Calibri" w:hAnsi="Calibri" w:cs="Calibri"/>
          <w:sz w:val="22"/>
          <w:szCs w:val="22"/>
        </w:rPr>
        <w:t xml:space="preserve"> </w:t>
      </w:r>
      <w:r w:rsidR="001A5DAF"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43F627E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w:t>
      </w:r>
      <w:r w:rsidR="00420941">
        <w:rPr>
          <w:rFonts w:ascii="Calibri" w:hAnsi="Calibri" w:cs="Calibri"/>
          <w:sz w:val="22"/>
          <w:szCs w:val="22"/>
        </w:rPr>
        <w:t xml:space="preserve">v případě zdravotnického prostředku </w:t>
      </w:r>
      <w:r w:rsidRPr="001A5DAF">
        <w:rPr>
          <w:rFonts w:ascii="Calibri" w:hAnsi="Calibri" w:cs="Calibri"/>
          <w:sz w:val="22"/>
          <w:szCs w:val="22"/>
        </w:rPr>
        <w:t>musí splňovat zákon č. 268/2014 Sb., o zdravotnických prostředcích, v platném znění.</w:t>
      </w:r>
    </w:p>
    <w:p w14:paraId="3F01336D" w14:textId="3D59C4AC" w:rsidR="00836966" w:rsidRPr="00836966" w:rsidRDefault="00ED280F" w:rsidP="001115DE">
      <w:pPr>
        <w:widowControl w:val="0"/>
        <w:numPr>
          <w:ilvl w:val="0"/>
          <w:numId w:val="16"/>
        </w:numPr>
        <w:tabs>
          <w:tab w:val="left" w:pos="567"/>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w:t>
      </w:r>
      <w:r w:rsidRPr="00836966">
        <w:rPr>
          <w:rFonts w:ascii="Calibri" w:eastAsia="SimSun" w:hAnsi="Calibri" w:cs="Calibri"/>
          <w:noProof/>
          <w:kern w:val="1"/>
          <w:sz w:val="22"/>
          <w:szCs w:val="22"/>
          <w:lang w:eastAsia="hi-IN" w:bidi="hi-IN"/>
        </w:rPr>
        <w:lastRenderedPageBreak/>
        <w:t xml:space="preserve">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420941">
      <w:pPr>
        <w:widowControl w:val="0"/>
        <w:numPr>
          <w:ilvl w:val="3"/>
          <w:numId w:val="34"/>
        </w:numPr>
        <w:tabs>
          <w:tab w:val="left" w:pos="426"/>
        </w:tabs>
        <w:suppressAutoHyphens/>
        <w:spacing w:after="60" w:line="276" w:lineRule="auto"/>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54F6DDE0" w:rsidR="006A36A9" w:rsidRPr="00836966" w:rsidRDefault="006A36A9" w:rsidP="001115D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2607AE29" w:rsidR="00E91E0D" w:rsidRPr="007D4423" w:rsidRDefault="00420941"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zdravotnického prostředku </w:t>
      </w:r>
      <w:r w:rsidR="00E91E0D">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6697B0B4" w:rsidR="006A36A9" w:rsidRPr="00AB34FE" w:rsidRDefault="00E91E0D" w:rsidP="001115DE">
      <w:pPr>
        <w:pStyle w:val="Zkladntextodsazen"/>
        <w:widowControl w:val="0"/>
        <w:numPr>
          <w:ilvl w:val="0"/>
          <w:numId w:val="16"/>
        </w:numPr>
        <w:tabs>
          <w:tab w:val="clear" w:pos="426"/>
          <w:tab w:val="left" w:pos="709"/>
        </w:tabs>
        <w:suppressAutoHyphens/>
        <w:spacing w:after="60"/>
        <w:ind w:left="709" w:hanging="425"/>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49D43A26" w:rsidR="006A36A9" w:rsidRDefault="006A36A9" w:rsidP="001115D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85043">
        <w:rPr>
          <w:rFonts w:ascii="Calibri" w:eastAsia="SimSun" w:hAnsi="Calibri" w:cs="Calibri"/>
          <w:kern w:val="1"/>
          <w:sz w:val="22"/>
          <w:szCs w:val="22"/>
          <w:lang w:eastAsia="hi-IN" w:bidi="hi-IN"/>
        </w:rPr>
        <w:t xml:space="preserve">. </w:t>
      </w:r>
    </w:p>
    <w:p w14:paraId="36B67B3F" w14:textId="40535577" w:rsidR="007E4749" w:rsidRPr="005C1A55" w:rsidRDefault="007E4749" w:rsidP="001115D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1115D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69F22D05" w14:textId="1F2E324B" w:rsidR="00A87D03" w:rsidRPr="00A87D03" w:rsidRDefault="002B34C4" w:rsidP="00A87D03">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00420941" w:rsidRPr="00DC1460">
        <w:rPr>
          <w:rFonts w:ascii="Calibri" w:eastAsia="SimSun" w:hAnsi="Calibri" w:cs="Calibri"/>
          <w:b/>
          <w:bCs/>
          <w:kern w:val="1"/>
          <w:sz w:val="22"/>
          <w:szCs w:val="22"/>
          <w:highlight w:val="yellow"/>
          <w:lang w:eastAsia="hi-IN" w:bidi="hi-IN"/>
        </w:rPr>
        <w:t>……………………………</w:t>
      </w:r>
      <w:r w:rsidR="00B5790D" w:rsidRPr="00DC1460">
        <w:rPr>
          <w:rFonts w:ascii="Calibri" w:eastAsia="SimSun" w:hAnsi="Calibri" w:cs="Calibri"/>
          <w:b/>
          <w:bCs/>
          <w:kern w:val="1"/>
          <w:sz w:val="22"/>
          <w:szCs w:val="22"/>
          <w:highlight w:val="yellow"/>
          <w:lang w:eastAsia="hi-IN" w:bidi="hi-IN"/>
        </w:rPr>
        <w:t xml:space="preserve">……….. </w:t>
      </w:r>
      <w:r w:rsidR="00B5790D" w:rsidRPr="00DC1460">
        <w:rPr>
          <w:rFonts w:ascii="Calibri" w:eastAsia="SimSun" w:hAnsi="Calibri" w:cs="Calibri"/>
          <w:kern w:val="1"/>
          <w:sz w:val="22"/>
          <w:szCs w:val="22"/>
          <w:highlight w:val="yellow"/>
          <w:lang w:eastAsia="hi-IN" w:bidi="hi-IN"/>
        </w:rPr>
        <w:t xml:space="preserve">(doplní dodavatel: </w:t>
      </w:r>
      <w:r w:rsidR="00B5790D" w:rsidRPr="00DC1460">
        <w:rPr>
          <w:rFonts w:ascii="Calibri" w:eastAsia="SimSun" w:hAnsi="Calibri" w:cs="Calibri"/>
          <w:i/>
          <w:iCs/>
          <w:kern w:val="1"/>
          <w:sz w:val="22"/>
          <w:szCs w:val="22"/>
          <w:highlight w:val="yellow"/>
          <w:lang w:eastAsia="hi-IN" w:bidi="hi-IN"/>
        </w:rPr>
        <w:t>pro část 1 „Orlickoústecká nemocnice, Čs. armády 1076, 562 18 Ústí nad Orlicí“</w:t>
      </w:r>
      <w:r w:rsidR="00DC1460">
        <w:rPr>
          <w:rFonts w:ascii="Calibri" w:eastAsia="SimSun" w:hAnsi="Calibri" w:cs="Calibri"/>
          <w:i/>
          <w:iCs/>
          <w:kern w:val="1"/>
          <w:sz w:val="22"/>
          <w:szCs w:val="22"/>
          <w:highlight w:val="yellow"/>
          <w:lang w:eastAsia="hi-IN" w:bidi="hi-IN"/>
        </w:rPr>
        <w:t>;</w:t>
      </w:r>
      <w:r w:rsidR="00B5790D" w:rsidRPr="00DC1460">
        <w:rPr>
          <w:rFonts w:ascii="Calibri" w:eastAsia="SimSun" w:hAnsi="Calibri" w:cs="Calibri"/>
          <w:i/>
          <w:iCs/>
          <w:kern w:val="1"/>
          <w:sz w:val="22"/>
          <w:szCs w:val="22"/>
          <w:highlight w:val="yellow"/>
          <w:lang w:eastAsia="hi-IN" w:bidi="hi-IN"/>
        </w:rPr>
        <w:t xml:space="preserve"> pro část 2 „Svitavská nemocnice, Kollárova 7, 568 25 Svitavy</w:t>
      </w:r>
      <w:r w:rsidR="0033050B" w:rsidRPr="00DC1460">
        <w:rPr>
          <w:rFonts w:ascii="Calibri" w:eastAsia="SimSun" w:hAnsi="Calibri" w:cs="Calibri"/>
          <w:i/>
          <w:iCs/>
          <w:kern w:val="1"/>
          <w:sz w:val="22"/>
          <w:szCs w:val="22"/>
          <w:highlight w:val="yellow"/>
          <w:lang w:eastAsia="hi-IN" w:bidi="hi-IN"/>
        </w:rPr>
        <w:t>“</w:t>
      </w:r>
      <w:r w:rsidR="00DC1460">
        <w:rPr>
          <w:rFonts w:ascii="Calibri" w:eastAsia="SimSun" w:hAnsi="Calibri" w:cs="Calibri"/>
          <w:i/>
          <w:iCs/>
          <w:kern w:val="1"/>
          <w:sz w:val="22"/>
          <w:szCs w:val="22"/>
          <w:highlight w:val="yellow"/>
          <w:lang w:eastAsia="hi-IN" w:bidi="hi-IN"/>
        </w:rPr>
        <w:t>;</w:t>
      </w:r>
      <w:r w:rsidR="0033050B" w:rsidRPr="00DC1460">
        <w:rPr>
          <w:rFonts w:ascii="Calibri" w:eastAsia="SimSun" w:hAnsi="Calibri" w:cs="Calibri"/>
          <w:i/>
          <w:iCs/>
          <w:kern w:val="1"/>
          <w:sz w:val="22"/>
          <w:szCs w:val="22"/>
          <w:highlight w:val="yellow"/>
          <w:lang w:eastAsia="hi-IN" w:bidi="hi-IN"/>
        </w:rPr>
        <w:t xml:space="preserve"> pro část 3 „</w:t>
      </w:r>
      <w:r w:rsidR="00A87D03" w:rsidRPr="00DC1460">
        <w:rPr>
          <w:rFonts w:ascii="Calibri" w:eastAsia="SimSun" w:hAnsi="Calibri" w:cs="Calibri"/>
          <w:i/>
          <w:iCs/>
          <w:kern w:val="1"/>
          <w:sz w:val="22"/>
          <w:szCs w:val="22"/>
          <w:highlight w:val="yellow"/>
          <w:lang w:eastAsia="hi-IN" w:bidi="hi-IN"/>
        </w:rPr>
        <w:t>Pardubická nemocnice, Kyjevská 44, 532 03 Pardubice a Orlickoústecká nemocnice, Čs. armády 1076, 562 18 Ústí nad Orlicí“</w:t>
      </w:r>
      <w:r w:rsidR="00DC1460">
        <w:rPr>
          <w:rFonts w:ascii="Calibri" w:eastAsia="SimSun" w:hAnsi="Calibri" w:cs="Calibri"/>
          <w:i/>
          <w:iCs/>
          <w:kern w:val="1"/>
          <w:sz w:val="22"/>
          <w:szCs w:val="22"/>
          <w:highlight w:val="yellow"/>
          <w:lang w:eastAsia="hi-IN" w:bidi="hi-IN"/>
        </w:rPr>
        <w:t>;</w:t>
      </w:r>
      <w:r w:rsidR="00A87D03" w:rsidRPr="00DC1460">
        <w:rPr>
          <w:rFonts w:ascii="Calibri" w:eastAsia="SimSun" w:hAnsi="Calibri" w:cs="Calibri"/>
          <w:i/>
          <w:iCs/>
          <w:kern w:val="1"/>
          <w:sz w:val="22"/>
          <w:szCs w:val="22"/>
          <w:highlight w:val="yellow"/>
          <w:lang w:eastAsia="hi-IN" w:bidi="hi-IN"/>
        </w:rPr>
        <w:t xml:space="preserve"> pro část 4 „Pardubická nemocnice, Kyjevská 44, 532 03 Pardubice“</w:t>
      </w:r>
      <w:r w:rsidR="00DC1460">
        <w:rPr>
          <w:rFonts w:ascii="Calibri" w:eastAsia="SimSun" w:hAnsi="Calibri" w:cs="Calibri"/>
          <w:i/>
          <w:iCs/>
          <w:kern w:val="1"/>
          <w:sz w:val="22"/>
          <w:szCs w:val="22"/>
          <w:highlight w:val="yellow"/>
          <w:lang w:eastAsia="hi-IN" w:bidi="hi-IN"/>
        </w:rPr>
        <w:t>;</w:t>
      </w:r>
      <w:r w:rsidR="00A87D03" w:rsidRPr="00DC1460">
        <w:rPr>
          <w:rFonts w:ascii="Calibri" w:eastAsia="SimSun" w:hAnsi="Calibri" w:cs="Calibri"/>
          <w:i/>
          <w:iCs/>
          <w:kern w:val="1"/>
          <w:sz w:val="22"/>
          <w:szCs w:val="22"/>
          <w:highlight w:val="yellow"/>
          <w:lang w:eastAsia="hi-IN" w:bidi="hi-IN"/>
        </w:rPr>
        <w:t xml:space="preserve"> pro část 5 „Pardubická nemocnice, Kyjevská 44, 532 03 Pardubice“</w:t>
      </w:r>
      <w:r w:rsidR="00DC1460" w:rsidRPr="00DC1460">
        <w:rPr>
          <w:rFonts w:ascii="Calibri" w:eastAsia="SimSun" w:hAnsi="Calibri" w:cs="Calibri"/>
          <w:i/>
          <w:iCs/>
          <w:kern w:val="1"/>
          <w:sz w:val="22"/>
          <w:szCs w:val="22"/>
          <w:highlight w:val="yellow"/>
          <w:lang w:eastAsia="hi-IN" w:bidi="hi-IN"/>
        </w:rPr>
        <w:t>)</w:t>
      </w:r>
      <w:r w:rsidR="00A87D03">
        <w:rPr>
          <w:rFonts w:ascii="Calibri" w:eastAsia="SimSun" w:hAnsi="Calibri" w:cs="Calibri"/>
          <w:i/>
          <w:iCs/>
          <w:kern w:val="1"/>
          <w:sz w:val="22"/>
          <w:szCs w:val="22"/>
          <w:lang w:eastAsia="hi-IN" w:bidi="hi-IN"/>
        </w:rPr>
        <w:t>.</w:t>
      </w:r>
    </w:p>
    <w:p w14:paraId="123EFF83" w14:textId="6A76C861" w:rsidR="002B34C4" w:rsidRPr="00A87D03" w:rsidRDefault="001E2FBD" w:rsidP="00A87D03">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w:t>
      </w:r>
      <w:r w:rsidR="00826858" w:rsidRPr="00A87D03">
        <w:rPr>
          <w:rFonts w:ascii="Calibri" w:eastAsia="SimSun" w:hAnsi="Calibri" w:cs="Calibri"/>
          <w:kern w:val="1"/>
          <w:sz w:val="22"/>
          <w:szCs w:val="22"/>
          <w:lang w:eastAsia="hi-IN" w:bidi="hi-IN"/>
        </w:rPr>
        <w:t xml:space="preserve"> musí být dodán</w:t>
      </w:r>
      <w:r w:rsidRPr="00A87D03">
        <w:rPr>
          <w:rFonts w:ascii="Calibri" w:eastAsia="SimSun" w:hAnsi="Calibri" w:cs="Calibri"/>
          <w:kern w:val="1"/>
          <w:sz w:val="22"/>
          <w:szCs w:val="22"/>
          <w:lang w:eastAsia="hi-IN" w:bidi="hi-IN"/>
        </w:rPr>
        <w:t>o</w:t>
      </w:r>
      <w:r w:rsidR="00826858" w:rsidRPr="00A87D03">
        <w:rPr>
          <w:rFonts w:ascii="Calibri" w:eastAsia="SimSun" w:hAnsi="Calibri" w:cs="Calibri"/>
          <w:kern w:val="1"/>
          <w:sz w:val="22"/>
          <w:szCs w:val="22"/>
          <w:lang w:eastAsia="hi-IN" w:bidi="hi-IN"/>
        </w:rPr>
        <w:t xml:space="preserve"> do místa plnění </w:t>
      </w:r>
      <w:r w:rsidR="002B34C4" w:rsidRPr="00A87D03">
        <w:rPr>
          <w:rFonts w:ascii="Calibri" w:eastAsia="SimSun" w:hAnsi="Calibri" w:cs="Calibri"/>
          <w:kern w:val="1"/>
          <w:sz w:val="22"/>
          <w:szCs w:val="22"/>
          <w:lang w:eastAsia="hi-IN" w:bidi="hi-IN"/>
        </w:rPr>
        <w:t xml:space="preserve">do 8 týdnů od nabytí účinnosti </w:t>
      </w:r>
      <w:r w:rsidR="00F74DA5" w:rsidRPr="00A87D03">
        <w:rPr>
          <w:rFonts w:ascii="Calibri" w:eastAsia="SimSun" w:hAnsi="Calibri" w:cs="Calibri"/>
          <w:kern w:val="1"/>
          <w:sz w:val="22"/>
          <w:szCs w:val="22"/>
          <w:lang w:eastAsia="hi-IN" w:bidi="hi-IN"/>
        </w:rPr>
        <w:t>k</w:t>
      </w:r>
      <w:r w:rsidR="002B34C4" w:rsidRPr="00A87D03">
        <w:rPr>
          <w:rFonts w:ascii="Calibri" w:eastAsia="SimSun" w:hAnsi="Calibri" w:cs="Calibri"/>
          <w:kern w:val="1"/>
          <w:sz w:val="22"/>
          <w:szCs w:val="22"/>
          <w:lang w:eastAsia="hi-IN" w:bidi="hi-IN"/>
        </w:rPr>
        <w:t>upní smlouvy.</w:t>
      </w:r>
    </w:p>
    <w:p w14:paraId="1497898A" w14:textId="15DD0DDF" w:rsidR="004A44B7" w:rsidRPr="005C1A55" w:rsidRDefault="002B34C4" w:rsidP="001115DE">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Prodávající bude informovat kupujícího o přesném termínu dodávky zboží, a to nejpozději 5 dnů před</w:t>
      </w:r>
      <w:r w:rsidRPr="00120351">
        <w:rPr>
          <w:rFonts w:ascii="Calibri" w:eastAsia="SimSun" w:hAnsi="Calibri" w:cs="Calibri"/>
          <w:kern w:val="1"/>
          <w:sz w:val="22"/>
          <w:szCs w:val="22"/>
          <w:lang w:eastAsia="hi-IN" w:bidi="hi-IN"/>
        </w:rPr>
        <w:t xml:space="preserve"> realizací dodávky. Kontaktní osoba je uvedena v čl. V. odst. 3 této smlouvy. </w:t>
      </w:r>
      <w:r w:rsidR="00F1156D" w:rsidRPr="005C1A55">
        <w:rPr>
          <w:rFonts w:ascii="Calibri" w:eastAsia="SimSun" w:hAnsi="Calibri" w:cs="Calibri"/>
          <w:kern w:val="1"/>
          <w:sz w:val="22"/>
          <w:szCs w:val="22"/>
          <w:lang w:eastAsia="hi-IN" w:bidi="hi-IN"/>
        </w:rPr>
        <w:t xml:space="preserve">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Kupní cena</w:t>
      </w:r>
    </w:p>
    <w:p w14:paraId="5956B6E1" w14:textId="22B25C01" w:rsidR="0093122C" w:rsidRDefault="0093122C" w:rsidP="001115D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1115D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318C57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p>
    <w:p w14:paraId="60C859A7" w14:textId="5C75C32F"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p>
    <w:p w14:paraId="01244FD0" w14:textId="0BEFD50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68111DB4"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6A2AF38D" w:rsidR="006A36A9" w:rsidRPr="007D4423" w:rsidRDefault="006A36A9" w:rsidP="001115D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1115D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w:t>
      </w:r>
      <w:r w:rsidRPr="007D4423">
        <w:rPr>
          <w:rFonts w:ascii="Calibri" w:eastAsia="SimSun" w:hAnsi="Calibri" w:cs="Calibri"/>
          <w:kern w:val="1"/>
          <w:sz w:val="22"/>
          <w:szCs w:val="22"/>
          <w:lang w:eastAsia="hi-IN" w:bidi="hi-IN"/>
        </w:rPr>
        <w:lastRenderedPageBreak/>
        <w:t xml:space="preserve">dokladu dle § 28 zákona č. 235/2004 Sb., o dani z přidané hodnoty, ve znění pozdějších předpisů, a náležitosti stanovené § 435 občanského zákoníku. </w:t>
      </w:r>
    </w:p>
    <w:p w14:paraId="7A0AAA91" w14:textId="77777777" w:rsidR="006A36A9" w:rsidRPr="007D4423" w:rsidRDefault="006A36A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FAA040C"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bookmarkStart w:id="2" w:name="_Hlk35009219"/>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A74E01">
        <w:rPr>
          <w:rFonts w:ascii="Calibri" w:eastAsia="SimSun" w:hAnsi="Calibri" w:cs="Calibri"/>
          <w:kern w:val="1"/>
          <w:sz w:val="22"/>
          <w:szCs w:val="22"/>
          <w:lang w:eastAsia="hi-IN" w:bidi="hi-IN"/>
        </w:rPr>
        <w:t>Fyzikální medicína a rehabilitace</w:t>
      </w:r>
      <w:r w:rsidR="00BA7FE6" w:rsidRPr="00BA7FE6">
        <w:rPr>
          <w:rFonts w:ascii="Calibri" w:eastAsia="SimSun" w:hAnsi="Calibri" w:cs="Calibri"/>
          <w:snapToGrid w:val="0"/>
          <w:kern w:val="1"/>
          <w:sz w:val="22"/>
          <w:szCs w:val="22"/>
          <w:lang w:eastAsia="hi-IN" w:bidi="hi-IN"/>
        </w:rPr>
        <w:t>“</w:t>
      </w:r>
      <w:bookmarkEnd w:id="2"/>
    </w:p>
    <w:p w14:paraId="763FCF5F" w14:textId="0F88B88E" w:rsidR="001041C2" w:rsidRPr="00896738" w:rsidRDefault="001041C2"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bookmarkStart w:id="3" w:name="_Hlk35009250"/>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A74E01">
        <w:rPr>
          <w:rFonts w:ascii="Calibri" w:eastAsia="SimSun" w:hAnsi="Calibri" w:cs="Calibri"/>
          <w:kern w:val="1"/>
          <w:sz w:val="22"/>
          <w:szCs w:val="22"/>
          <w:lang w:eastAsia="hi-IN" w:bidi="hi-IN"/>
        </w:rPr>
        <w:t>43</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bookmarkEnd w:id="3"/>
    </w:p>
    <w:p w14:paraId="09035797" w14:textId="77777777" w:rsidR="00E95569" w:rsidRPr="00DA3510" w:rsidRDefault="00E9556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1115D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1115D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1115DE">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3A637C">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1115D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3A637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3A637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3A637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592030EF" w:rsidR="005F253D" w:rsidRPr="002050D5" w:rsidRDefault="006A36A9" w:rsidP="003A637C">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826858" w:rsidRPr="00826858">
        <w:rPr>
          <w:rFonts w:ascii="Calibri" w:eastAsia="SimSun" w:hAnsi="Calibri" w:cs="Calibri"/>
          <w:kern w:val="1"/>
          <w:sz w:val="22"/>
          <w:szCs w:val="22"/>
          <w:highlight w:val="yellow"/>
          <w:lang w:eastAsia="hi-IN" w:bidi="hi-IN"/>
        </w:rPr>
        <w:t>………</w:t>
      </w:r>
      <w:proofErr w:type="gramStart"/>
      <w:r w:rsidR="00826858" w:rsidRPr="00826858">
        <w:rPr>
          <w:rFonts w:ascii="Calibri" w:eastAsia="SimSun" w:hAnsi="Calibri" w:cs="Calibri"/>
          <w:kern w:val="1"/>
          <w:sz w:val="22"/>
          <w:szCs w:val="22"/>
          <w:highlight w:val="yellow"/>
          <w:lang w:eastAsia="hi-IN" w:bidi="hi-IN"/>
        </w:rPr>
        <w:t>…….</w:t>
      </w:r>
      <w:proofErr w:type="gramEnd"/>
      <w:r w:rsidR="00826858" w:rsidRPr="00826858">
        <w:rPr>
          <w:rFonts w:ascii="Calibri" w:eastAsia="SimSun" w:hAnsi="Calibri" w:cs="Calibri"/>
          <w:kern w:val="1"/>
          <w:sz w:val="22"/>
          <w:szCs w:val="22"/>
          <w:highlight w:val="yellow"/>
          <w:lang w:eastAsia="hi-IN" w:bidi="hi-IN"/>
        </w:rPr>
        <w:t>doplní dodavatel</w:t>
      </w:r>
      <w:r w:rsidR="00826858" w:rsidRPr="00826858">
        <w:rPr>
          <w:rFonts w:ascii="Calibri" w:eastAsia="SimSun" w:hAnsi="Calibri" w:cs="Calibri"/>
          <w:i/>
          <w:iCs/>
          <w:kern w:val="1"/>
          <w:sz w:val="22"/>
          <w:szCs w:val="22"/>
          <w:lang w:eastAsia="hi-IN" w:bidi="hi-IN"/>
        </w:rPr>
        <w:t xml:space="preserve">(min. </w:t>
      </w:r>
      <w:r w:rsidR="00321D13" w:rsidRPr="00826858">
        <w:rPr>
          <w:rFonts w:ascii="Calibri" w:eastAsia="SimSun" w:hAnsi="Calibri" w:cs="Calibri"/>
          <w:i/>
          <w:iCs/>
          <w:kern w:val="1"/>
          <w:sz w:val="22"/>
          <w:szCs w:val="22"/>
          <w:lang w:eastAsia="hi-IN" w:bidi="hi-IN"/>
        </w:rPr>
        <w:t>24 měsíců</w:t>
      </w:r>
      <w:r w:rsidR="00826858" w:rsidRPr="00826858">
        <w:rPr>
          <w:rFonts w:ascii="Calibri" w:eastAsia="SimSun" w:hAnsi="Calibri" w:cs="Calibri"/>
          <w:i/>
          <w:iCs/>
          <w:kern w:val="1"/>
          <w:sz w:val="22"/>
          <w:szCs w:val="22"/>
          <w:lang w:eastAsia="hi-IN" w:bidi="hi-IN"/>
        </w:rPr>
        <w:t>)</w:t>
      </w:r>
      <w:r w:rsidRPr="00826858">
        <w:rPr>
          <w:rFonts w:ascii="Calibri" w:eastAsia="SimSun" w:hAnsi="Calibri" w:cs="Calibri"/>
          <w:kern w:val="1"/>
          <w:sz w:val="22"/>
          <w:szCs w:val="22"/>
          <w:lang w:eastAsia="hi-IN" w:bidi="hi-IN"/>
        </w:rPr>
        <w:t>,</w:t>
      </w:r>
      <w:r w:rsidRPr="00826858">
        <w:rPr>
          <w:rFonts w:ascii="Calibri" w:eastAsia="SimSun" w:hAnsi="Calibri" w:cs="Calibri"/>
          <w:i/>
          <w:iCs/>
          <w:kern w:val="1"/>
          <w:sz w:val="22"/>
          <w:szCs w:val="22"/>
          <w:lang w:eastAsia="hi-IN" w:bidi="hi-IN"/>
        </w:rPr>
        <w:t xml:space="preserve"> </w:t>
      </w:r>
      <w:r w:rsidRPr="007D4423">
        <w:rPr>
          <w:rFonts w:ascii="Calibri" w:eastAsia="SimSun" w:hAnsi="Calibri" w:cs="Calibri"/>
          <w:kern w:val="1"/>
          <w:sz w:val="22"/>
          <w:szCs w:val="22"/>
          <w:lang w:eastAsia="hi-IN" w:bidi="hi-IN"/>
        </w:rPr>
        <w:t>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7AE162AA" w:rsidR="006A36A9" w:rsidRPr="00133407"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30E42">
        <w:rPr>
          <w:rFonts w:ascii="Calibri" w:eastAsia="SimSun" w:hAnsi="Calibri" w:cs="Calibri"/>
          <w:color w:val="000000" w:themeColor="text1"/>
          <w:kern w:val="1"/>
          <w:sz w:val="22"/>
          <w:szCs w:val="22"/>
          <w:lang w:eastAsia="hi-IN" w:bidi="hi-IN"/>
        </w:rPr>
        <w:t>24</w:t>
      </w:r>
      <w:r w:rsidR="00230E42"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30E42">
        <w:rPr>
          <w:rFonts w:ascii="Calibri" w:eastAsia="SimSun" w:hAnsi="Calibri" w:cs="Calibri"/>
          <w:color w:val="000000" w:themeColor="text1"/>
          <w:kern w:val="1"/>
          <w:sz w:val="22"/>
          <w:szCs w:val="22"/>
          <w:lang w:eastAsia="hi-IN" w:bidi="hi-IN"/>
        </w:rPr>
        <w:t>48</w:t>
      </w:r>
      <w:r w:rsidR="00230E42"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6D666BC6" w14:textId="77777777" w:rsidR="00A74B72"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744C91C3" w14:textId="2DD06DDA" w:rsidR="006A36A9" w:rsidRPr="007D4423" w:rsidRDefault="00A74B72"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6A36A9" w:rsidRPr="007D4423">
        <w:rPr>
          <w:rFonts w:ascii="Calibri" w:eastAsia="SimSun" w:hAnsi="Calibri" w:cs="Calibri"/>
          <w:kern w:val="1"/>
          <w:sz w:val="22"/>
          <w:szCs w:val="22"/>
          <w:lang w:eastAsia="hi-IN" w:bidi="hi-IN"/>
        </w:rPr>
        <w:t xml:space="preserve">rodávající </w:t>
      </w:r>
      <w:r>
        <w:rPr>
          <w:rFonts w:ascii="Calibri" w:eastAsia="SimSun" w:hAnsi="Calibri" w:cs="Calibri"/>
          <w:kern w:val="1"/>
          <w:sz w:val="22"/>
          <w:szCs w:val="22"/>
          <w:lang w:eastAsia="hi-IN" w:bidi="hi-IN"/>
        </w:rPr>
        <w:t xml:space="preserve">je </w:t>
      </w:r>
      <w:r w:rsidR="006A36A9" w:rsidRPr="007D4423">
        <w:rPr>
          <w:rFonts w:ascii="Calibri" w:eastAsia="SimSun" w:hAnsi="Calibri" w:cs="Calibri"/>
          <w:kern w:val="1"/>
          <w:sz w:val="22"/>
          <w:szCs w:val="22"/>
          <w:lang w:eastAsia="hi-IN" w:bidi="hi-IN"/>
        </w:rPr>
        <w:t xml:space="preserve">povinen poskytnout kupujícímu bezodkladně, nejpozději však do </w:t>
      </w:r>
      <w:r w:rsidR="00444F75">
        <w:rPr>
          <w:rFonts w:ascii="Calibri" w:eastAsia="SimSun" w:hAnsi="Calibri" w:cs="Calibri"/>
          <w:kern w:val="1"/>
          <w:sz w:val="22"/>
          <w:szCs w:val="22"/>
          <w:lang w:eastAsia="hi-IN" w:bidi="hi-IN"/>
        </w:rPr>
        <w:t xml:space="preserve">7 </w:t>
      </w:r>
      <w:r w:rsidR="006A36A9"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63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3A637C">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24A3E23" w:rsidR="006A36A9" w:rsidRPr="007D4423" w:rsidRDefault="006A36A9" w:rsidP="003A63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w:t>
      </w:r>
      <w:r w:rsidR="00FE179C">
        <w:rPr>
          <w:rFonts w:ascii="Calibri" w:eastAsia="SimSun" w:hAnsi="Calibri" w:cs="Calibri"/>
          <w:kern w:val="1"/>
          <w:sz w:val="22"/>
          <w:szCs w:val="22"/>
          <w:lang w:eastAsia="hi-IN" w:bidi="hi-IN"/>
        </w:rPr>
        <w:t>2</w:t>
      </w:r>
      <w:r w:rsidRPr="007D4423">
        <w:rPr>
          <w:rFonts w:ascii="Calibri" w:eastAsia="SimSun" w:hAnsi="Calibri" w:cs="Calibri"/>
          <w:kern w:val="1"/>
          <w:sz w:val="22"/>
          <w:szCs w:val="22"/>
          <w:lang w:eastAsia="hi-IN" w:bidi="hi-IN"/>
        </w:rPr>
        <w:t xml:space="preserve"> této smlouvy, za každý i jen započatý den prodlení.</w:t>
      </w:r>
    </w:p>
    <w:p w14:paraId="13A7EFD8" w14:textId="428EE2E6" w:rsidR="006A36A9" w:rsidRPr="007D4423" w:rsidRDefault="00307BDD" w:rsidP="003A63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3A63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3A63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3A637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3A637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3A637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3A637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3A637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A637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A637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A637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3A637C">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3A637C">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7E8CC9C" w14:textId="337FBFD6"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6EF4B22" w14:textId="652241BF" w:rsidR="00440FF4" w:rsidRDefault="00440FF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E4139E4" w14:textId="0288DAFF" w:rsidR="00440FF4" w:rsidRDefault="00440FF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7461179" w14:textId="77777777" w:rsidR="00440FF4" w:rsidRDefault="00440FF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440FF4"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440FF4">
        <w:rPr>
          <w:rFonts w:ascii="Calibri" w:eastAsia="SimSun" w:hAnsi="Calibri" w:cs="Calibri"/>
          <w:bCs/>
          <w:kern w:val="1"/>
          <w:sz w:val="22"/>
          <w:szCs w:val="22"/>
          <w:lang w:eastAsia="hi-IN" w:bidi="hi-IN"/>
        </w:rPr>
        <w:t xml:space="preserve">Příloha č. 1: </w:t>
      </w:r>
      <w:r w:rsidR="00B768F5" w:rsidRPr="00440FF4">
        <w:rPr>
          <w:rFonts w:ascii="Calibri" w:eastAsia="SimSun" w:hAnsi="Calibri" w:cs="Calibri"/>
          <w:bCs/>
          <w:kern w:val="1"/>
          <w:sz w:val="22"/>
          <w:szCs w:val="22"/>
          <w:lang w:eastAsia="hi-IN" w:bidi="hi-IN"/>
        </w:rPr>
        <w:t>Dílčí specifikace ceny</w:t>
      </w:r>
    </w:p>
    <w:p w14:paraId="2F06CA6B" w14:textId="6185F934" w:rsidR="006A36A9" w:rsidRPr="00440FF4"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440FF4">
        <w:rPr>
          <w:rFonts w:ascii="Calibri" w:eastAsia="SimSun" w:hAnsi="Calibri" w:cs="Calibri"/>
          <w:bCs/>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1794D22E" w:rsidR="00710649" w:rsidRDefault="00710649" w:rsidP="00710649">
      <w:pPr>
        <w:rPr>
          <w:rFonts w:ascii="Calibri" w:hAnsi="Calibri" w:cs="Calibri"/>
          <w:sz w:val="22"/>
          <w:szCs w:val="22"/>
          <w:shd w:val="clear" w:color="auto" w:fill="FFFFFF" w:themeFill="background1"/>
        </w:rPr>
      </w:pPr>
    </w:p>
    <w:p w14:paraId="434FF538" w14:textId="77777777" w:rsidR="003F6E66" w:rsidRPr="00B90A24" w:rsidRDefault="003F6E66"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6D7F3C42" w:rsidR="00710649" w:rsidRDefault="00710649" w:rsidP="00710649">
      <w:pPr>
        <w:rPr>
          <w:rFonts w:ascii="Calibri" w:hAnsi="Calibri" w:cs="Calibri"/>
          <w:bCs/>
          <w:sz w:val="22"/>
          <w:szCs w:val="22"/>
        </w:rPr>
      </w:pPr>
    </w:p>
    <w:p w14:paraId="4537A4CA" w14:textId="77777777" w:rsidR="003F6E66" w:rsidRDefault="003F6E66"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46171539" w:rsidR="00D02334" w:rsidRDefault="00D02334" w:rsidP="003065ED">
            <w:pPr>
              <w:rPr>
                <w:rFonts w:ascii="Calibri" w:hAnsi="Calibri" w:cs="Calibri"/>
                <w:sz w:val="22"/>
                <w:szCs w:val="22"/>
              </w:rPr>
            </w:pPr>
          </w:p>
          <w:p w14:paraId="7E960086" w14:textId="5B9F0632" w:rsidR="00D85043" w:rsidRDefault="00D85043" w:rsidP="003065ED">
            <w:pPr>
              <w:rPr>
                <w:rFonts w:ascii="Calibri" w:hAnsi="Calibri" w:cs="Calibri"/>
                <w:sz w:val="22"/>
                <w:szCs w:val="22"/>
              </w:rPr>
            </w:pPr>
          </w:p>
          <w:p w14:paraId="7EBD8D31" w14:textId="48DE999F" w:rsidR="00D85043" w:rsidRDefault="00D85043" w:rsidP="003065ED">
            <w:pPr>
              <w:rPr>
                <w:rFonts w:ascii="Calibri" w:hAnsi="Calibri" w:cs="Calibri"/>
                <w:sz w:val="22"/>
                <w:szCs w:val="22"/>
              </w:rPr>
            </w:pPr>
          </w:p>
          <w:p w14:paraId="1EB83651" w14:textId="1C0874D4" w:rsidR="00D85043" w:rsidRDefault="00D85043" w:rsidP="003065ED">
            <w:pPr>
              <w:rPr>
                <w:rFonts w:ascii="Calibri" w:hAnsi="Calibri" w:cs="Calibri"/>
                <w:sz w:val="22"/>
                <w:szCs w:val="22"/>
              </w:rPr>
            </w:pPr>
          </w:p>
          <w:p w14:paraId="0B76B3B9" w14:textId="63D9775A" w:rsidR="00D85043" w:rsidRDefault="00D85043" w:rsidP="003065ED">
            <w:pPr>
              <w:rPr>
                <w:rFonts w:ascii="Calibri" w:hAnsi="Calibri" w:cs="Calibri"/>
                <w:sz w:val="22"/>
                <w:szCs w:val="22"/>
              </w:rPr>
            </w:pPr>
          </w:p>
          <w:p w14:paraId="28C4ABE9" w14:textId="77777777" w:rsidR="00D85043" w:rsidRDefault="00D85043"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5B40A570" w14:textId="4AFC46A0" w:rsidR="00D02334" w:rsidRPr="00B071C9" w:rsidRDefault="00D02334" w:rsidP="00D85043">
      <w:pPr>
        <w:spacing w:after="200" w:line="276" w:lineRule="auto"/>
        <w:rPr>
          <w:rFonts w:ascii="Calibri" w:hAnsi="Calibri" w:cs="Calibri"/>
          <w:b/>
          <w:bCs/>
        </w:rPr>
      </w:pPr>
      <w:r w:rsidRPr="00391180">
        <w:rPr>
          <w:rFonts w:ascii="Calibri" w:hAnsi="Calibri" w:cs="Calibri"/>
          <w:b/>
          <w:bCs/>
        </w:rPr>
        <w:t>Příloha č. 2: Podrobná specifikace přístrojového zařízení</w:t>
      </w:r>
    </w:p>
    <w:sectPr w:rsidR="00D02334" w:rsidRPr="00B071C9" w:rsidSect="00B368D6">
      <w:headerReference w:type="default" r:id="rId8"/>
      <w:footerReference w:type="default" r:id="rId9"/>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3C415" w14:textId="77777777" w:rsidR="003065ED" w:rsidRDefault="003065ED" w:rsidP="009B0C36">
      <w:r>
        <w:separator/>
      </w:r>
    </w:p>
  </w:endnote>
  <w:endnote w:type="continuationSeparator" w:id="0">
    <w:p w14:paraId="15CAAC53" w14:textId="77777777" w:rsidR="003065ED" w:rsidRDefault="003065ED"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1124652"/>
      <w:docPartObj>
        <w:docPartGallery w:val="Page Numbers (Bottom of Page)"/>
        <w:docPartUnique/>
      </w:docPartObj>
    </w:sdtPr>
    <w:sdtEndPr/>
    <w:sdtContent>
      <w:p w14:paraId="1612F03D" w14:textId="77777777" w:rsidR="00B368D6" w:rsidRPr="00B368D6" w:rsidRDefault="00B368D6" w:rsidP="00B368D6">
        <w:pPr>
          <w:pStyle w:val="Zpat"/>
          <w:tabs>
            <w:tab w:val="left" w:pos="6330"/>
            <w:tab w:val="right" w:pos="9864"/>
          </w:tabs>
          <w:rPr>
            <w:rFonts w:ascii="Calibri" w:hAnsi="Calibri" w:cs="Calibri"/>
            <w:sz w:val="20"/>
            <w:szCs w:val="20"/>
          </w:rPr>
        </w:pPr>
        <w:r w:rsidRPr="00B368D6">
          <w:rPr>
            <w:rFonts w:ascii="Calibri" w:hAnsi="Calibri" w:cs="Calibri"/>
            <w:sz w:val="20"/>
            <w:szCs w:val="20"/>
          </w:rPr>
          <w:t xml:space="preserve">Název projektu: „Fyzikální medicína a rehabilitace“, </w:t>
        </w:r>
      </w:p>
      <w:p w14:paraId="6F970A08" w14:textId="77777777" w:rsidR="00B368D6" w:rsidRPr="00B368D6" w:rsidRDefault="00B368D6" w:rsidP="00B368D6">
        <w:pPr>
          <w:pStyle w:val="Zpat"/>
          <w:tabs>
            <w:tab w:val="left" w:pos="6330"/>
            <w:tab w:val="right" w:pos="9864"/>
          </w:tabs>
          <w:rPr>
            <w:rFonts w:ascii="Calibri" w:hAnsi="Calibri" w:cs="Calibri"/>
            <w:sz w:val="20"/>
            <w:szCs w:val="20"/>
          </w:rPr>
        </w:pPr>
        <w:proofErr w:type="spellStart"/>
        <w:r w:rsidRPr="00B368D6">
          <w:rPr>
            <w:rFonts w:ascii="Calibri" w:hAnsi="Calibri" w:cs="Calibri"/>
            <w:sz w:val="20"/>
            <w:szCs w:val="20"/>
          </w:rPr>
          <w:t>reg</w:t>
        </w:r>
        <w:proofErr w:type="spellEnd"/>
        <w:r w:rsidRPr="00B368D6">
          <w:rPr>
            <w:rFonts w:ascii="Calibri" w:hAnsi="Calibri" w:cs="Calibri"/>
            <w:sz w:val="20"/>
            <w:szCs w:val="20"/>
          </w:rPr>
          <w:t xml:space="preserve">. č. </w:t>
        </w:r>
        <w:r w:rsidRPr="00B368D6">
          <w:rPr>
            <w:rFonts w:ascii="Calibri" w:hAnsi="Calibri" w:cs="Calibri"/>
            <w:bCs/>
            <w:sz w:val="20"/>
            <w:szCs w:val="20"/>
          </w:rPr>
          <w:t xml:space="preserve">CZ.06.2.56/0.0/0.0/16_043/0001543                                                                              </w:t>
        </w:r>
      </w:p>
      <w:p w14:paraId="1068C5C0" w14:textId="77777777" w:rsidR="00B368D6" w:rsidRPr="00B368D6" w:rsidRDefault="00B368D6" w:rsidP="00B368D6">
        <w:pPr>
          <w:pStyle w:val="Zpat"/>
          <w:rPr>
            <w:rFonts w:ascii="Calibri" w:hAnsi="Calibri" w:cs="Calibri"/>
          </w:rPr>
        </w:pPr>
        <w:r w:rsidRPr="00B368D6">
          <w:rPr>
            <w:rFonts w:ascii="Calibri" w:hAnsi="Calibri" w:cs="Calibri"/>
            <w:b/>
            <w:sz w:val="20"/>
            <w:szCs w:val="20"/>
          </w:rPr>
          <w:t>Tento projekt je spolufinancován Evropskou unií z Evropského fondu pro regionální rozvoj.</w:t>
        </w:r>
      </w:p>
      <w:p w14:paraId="5F764047" w14:textId="1E771F82" w:rsidR="00B368D6" w:rsidRDefault="00B368D6">
        <w:pPr>
          <w:pStyle w:val="Zpat"/>
          <w:jc w:val="right"/>
        </w:pPr>
        <w:r w:rsidRPr="00B368D6">
          <w:rPr>
            <w:rFonts w:ascii="Calibri" w:hAnsi="Calibri" w:cs="Calibri"/>
            <w:sz w:val="22"/>
            <w:szCs w:val="22"/>
          </w:rPr>
          <w:fldChar w:fldCharType="begin"/>
        </w:r>
        <w:r w:rsidRPr="00B368D6">
          <w:rPr>
            <w:rFonts w:ascii="Calibri" w:hAnsi="Calibri" w:cs="Calibri"/>
            <w:sz w:val="22"/>
            <w:szCs w:val="22"/>
          </w:rPr>
          <w:instrText>PAGE   \* MERGEFORMAT</w:instrText>
        </w:r>
        <w:r w:rsidRPr="00B368D6">
          <w:rPr>
            <w:rFonts w:ascii="Calibri" w:hAnsi="Calibri" w:cs="Calibri"/>
            <w:sz w:val="22"/>
            <w:szCs w:val="22"/>
          </w:rPr>
          <w:fldChar w:fldCharType="separate"/>
        </w:r>
        <w:r w:rsidRPr="00B368D6">
          <w:rPr>
            <w:rFonts w:ascii="Calibri" w:hAnsi="Calibri" w:cs="Calibri"/>
            <w:sz w:val="22"/>
            <w:szCs w:val="22"/>
          </w:rPr>
          <w:t>2</w:t>
        </w:r>
        <w:r w:rsidRPr="00B368D6">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A6BCF" w14:textId="77777777" w:rsidR="003065ED" w:rsidRDefault="003065ED" w:rsidP="009B0C36">
      <w:r>
        <w:separator/>
      </w:r>
    </w:p>
  </w:footnote>
  <w:footnote w:type="continuationSeparator" w:id="0">
    <w:p w14:paraId="47F9D2BB" w14:textId="77777777" w:rsidR="003065ED" w:rsidRDefault="003065ED"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7D9C43B0"/>
    <w:lvl w:ilvl="0" w:tplc="12F0EBAE">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2663"/>
    <w:rsid w:val="00020322"/>
    <w:rsid w:val="00031235"/>
    <w:rsid w:val="00036D74"/>
    <w:rsid w:val="00050D79"/>
    <w:rsid w:val="00060B76"/>
    <w:rsid w:val="000832FE"/>
    <w:rsid w:val="00085A62"/>
    <w:rsid w:val="00096B62"/>
    <w:rsid w:val="000A0FF3"/>
    <w:rsid w:val="000C2BBF"/>
    <w:rsid w:val="000D56B6"/>
    <w:rsid w:val="000F00E4"/>
    <w:rsid w:val="000F2827"/>
    <w:rsid w:val="00101A54"/>
    <w:rsid w:val="001041C2"/>
    <w:rsid w:val="00104420"/>
    <w:rsid w:val="0010599D"/>
    <w:rsid w:val="001115DE"/>
    <w:rsid w:val="001142B6"/>
    <w:rsid w:val="00116A0C"/>
    <w:rsid w:val="00120351"/>
    <w:rsid w:val="00130506"/>
    <w:rsid w:val="001314A4"/>
    <w:rsid w:val="00133407"/>
    <w:rsid w:val="001516CF"/>
    <w:rsid w:val="00157F1E"/>
    <w:rsid w:val="00162D7E"/>
    <w:rsid w:val="00166409"/>
    <w:rsid w:val="00170184"/>
    <w:rsid w:val="00171748"/>
    <w:rsid w:val="00173EEF"/>
    <w:rsid w:val="00180E2E"/>
    <w:rsid w:val="0018224F"/>
    <w:rsid w:val="001955A8"/>
    <w:rsid w:val="001A5DAF"/>
    <w:rsid w:val="001C35B6"/>
    <w:rsid w:val="001C5CE9"/>
    <w:rsid w:val="001D2B83"/>
    <w:rsid w:val="001E1D60"/>
    <w:rsid w:val="001E2FBD"/>
    <w:rsid w:val="001E6EAF"/>
    <w:rsid w:val="001F163B"/>
    <w:rsid w:val="001F2A9E"/>
    <w:rsid w:val="001F4F58"/>
    <w:rsid w:val="002050D5"/>
    <w:rsid w:val="00207242"/>
    <w:rsid w:val="0021595B"/>
    <w:rsid w:val="00230E42"/>
    <w:rsid w:val="00236CAC"/>
    <w:rsid w:val="00252024"/>
    <w:rsid w:val="00254B7C"/>
    <w:rsid w:val="00276440"/>
    <w:rsid w:val="002846FF"/>
    <w:rsid w:val="00284731"/>
    <w:rsid w:val="002960DC"/>
    <w:rsid w:val="002A227A"/>
    <w:rsid w:val="002B34C4"/>
    <w:rsid w:val="002B6DB3"/>
    <w:rsid w:val="002E0B61"/>
    <w:rsid w:val="003065ED"/>
    <w:rsid w:val="00307BDD"/>
    <w:rsid w:val="00321D13"/>
    <w:rsid w:val="00330398"/>
    <w:rsid w:val="0033050B"/>
    <w:rsid w:val="003344D5"/>
    <w:rsid w:val="0034495D"/>
    <w:rsid w:val="003506AD"/>
    <w:rsid w:val="003608C7"/>
    <w:rsid w:val="003629F4"/>
    <w:rsid w:val="00373F2B"/>
    <w:rsid w:val="00384616"/>
    <w:rsid w:val="00385276"/>
    <w:rsid w:val="00391180"/>
    <w:rsid w:val="003911F5"/>
    <w:rsid w:val="003A320F"/>
    <w:rsid w:val="003A637C"/>
    <w:rsid w:val="003B30BD"/>
    <w:rsid w:val="003C1938"/>
    <w:rsid w:val="003D12B4"/>
    <w:rsid w:val="003D40CD"/>
    <w:rsid w:val="003D6C9E"/>
    <w:rsid w:val="003F6E66"/>
    <w:rsid w:val="00420941"/>
    <w:rsid w:val="00424E16"/>
    <w:rsid w:val="0043610E"/>
    <w:rsid w:val="00440FF4"/>
    <w:rsid w:val="00444F75"/>
    <w:rsid w:val="00452618"/>
    <w:rsid w:val="0045677B"/>
    <w:rsid w:val="00462F7D"/>
    <w:rsid w:val="004656BC"/>
    <w:rsid w:val="00465A4E"/>
    <w:rsid w:val="00476EFC"/>
    <w:rsid w:val="00494B52"/>
    <w:rsid w:val="004A44B7"/>
    <w:rsid w:val="004A629E"/>
    <w:rsid w:val="004C4A84"/>
    <w:rsid w:val="004D2459"/>
    <w:rsid w:val="004F6144"/>
    <w:rsid w:val="00503326"/>
    <w:rsid w:val="00524862"/>
    <w:rsid w:val="0053054B"/>
    <w:rsid w:val="00532906"/>
    <w:rsid w:val="00532F40"/>
    <w:rsid w:val="0053456F"/>
    <w:rsid w:val="00536A58"/>
    <w:rsid w:val="00553D41"/>
    <w:rsid w:val="00562475"/>
    <w:rsid w:val="00570DDA"/>
    <w:rsid w:val="0059677A"/>
    <w:rsid w:val="005A2EFA"/>
    <w:rsid w:val="005B2B93"/>
    <w:rsid w:val="005B6B38"/>
    <w:rsid w:val="005C1A55"/>
    <w:rsid w:val="005C1C2D"/>
    <w:rsid w:val="005C1D9C"/>
    <w:rsid w:val="005C580D"/>
    <w:rsid w:val="005D13F6"/>
    <w:rsid w:val="005F253D"/>
    <w:rsid w:val="00602896"/>
    <w:rsid w:val="00636C16"/>
    <w:rsid w:val="006A2832"/>
    <w:rsid w:val="006A36A9"/>
    <w:rsid w:val="006B385E"/>
    <w:rsid w:val="006C07FB"/>
    <w:rsid w:val="006D0171"/>
    <w:rsid w:val="006D5927"/>
    <w:rsid w:val="007043A0"/>
    <w:rsid w:val="00710649"/>
    <w:rsid w:val="00761514"/>
    <w:rsid w:val="0076251E"/>
    <w:rsid w:val="007732BE"/>
    <w:rsid w:val="007804AA"/>
    <w:rsid w:val="00782111"/>
    <w:rsid w:val="00786941"/>
    <w:rsid w:val="00795A37"/>
    <w:rsid w:val="007A3786"/>
    <w:rsid w:val="007A42E8"/>
    <w:rsid w:val="007B6512"/>
    <w:rsid w:val="007D3999"/>
    <w:rsid w:val="007D4423"/>
    <w:rsid w:val="007D4588"/>
    <w:rsid w:val="007E4749"/>
    <w:rsid w:val="00800356"/>
    <w:rsid w:val="0080560B"/>
    <w:rsid w:val="00826858"/>
    <w:rsid w:val="00836966"/>
    <w:rsid w:val="00873BD7"/>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32DAA"/>
    <w:rsid w:val="00947296"/>
    <w:rsid w:val="00950EAA"/>
    <w:rsid w:val="00964F90"/>
    <w:rsid w:val="00977058"/>
    <w:rsid w:val="00985AB3"/>
    <w:rsid w:val="00994D9E"/>
    <w:rsid w:val="00996B5D"/>
    <w:rsid w:val="009A5AB0"/>
    <w:rsid w:val="009B0C36"/>
    <w:rsid w:val="009B69E1"/>
    <w:rsid w:val="009B7886"/>
    <w:rsid w:val="009C4212"/>
    <w:rsid w:val="009C6E46"/>
    <w:rsid w:val="009F261B"/>
    <w:rsid w:val="00A20E0E"/>
    <w:rsid w:val="00A36F2B"/>
    <w:rsid w:val="00A37978"/>
    <w:rsid w:val="00A72C26"/>
    <w:rsid w:val="00A74B72"/>
    <w:rsid w:val="00A74E01"/>
    <w:rsid w:val="00A87D03"/>
    <w:rsid w:val="00A97B84"/>
    <w:rsid w:val="00A97DF3"/>
    <w:rsid w:val="00AB34FE"/>
    <w:rsid w:val="00AC1C6A"/>
    <w:rsid w:val="00AE0E9E"/>
    <w:rsid w:val="00AE2B3E"/>
    <w:rsid w:val="00AF367E"/>
    <w:rsid w:val="00B071C9"/>
    <w:rsid w:val="00B10678"/>
    <w:rsid w:val="00B2509B"/>
    <w:rsid w:val="00B368D6"/>
    <w:rsid w:val="00B5790D"/>
    <w:rsid w:val="00B666DA"/>
    <w:rsid w:val="00B72071"/>
    <w:rsid w:val="00B73D9E"/>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3734"/>
    <w:rsid w:val="00CB5F41"/>
    <w:rsid w:val="00CC268A"/>
    <w:rsid w:val="00CC3673"/>
    <w:rsid w:val="00CD5890"/>
    <w:rsid w:val="00CD5D07"/>
    <w:rsid w:val="00CE58EF"/>
    <w:rsid w:val="00CF0773"/>
    <w:rsid w:val="00D02334"/>
    <w:rsid w:val="00D13172"/>
    <w:rsid w:val="00D16900"/>
    <w:rsid w:val="00D27B1E"/>
    <w:rsid w:val="00D60629"/>
    <w:rsid w:val="00D61838"/>
    <w:rsid w:val="00D61FD0"/>
    <w:rsid w:val="00D71975"/>
    <w:rsid w:val="00D72EBB"/>
    <w:rsid w:val="00D73A4C"/>
    <w:rsid w:val="00D83A47"/>
    <w:rsid w:val="00D845B1"/>
    <w:rsid w:val="00D85043"/>
    <w:rsid w:val="00DA2B06"/>
    <w:rsid w:val="00DA3510"/>
    <w:rsid w:val="00DB211E"/>
    <w:rsid w:val="00DC1460"/>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74DA5"/>
    <w:rsid w:val="00F80236"/>
    <w:rsid w:val="00F837E0"/>
    <w:rsid w:val="00F900CD"/>
    <w:rsid w:val="00F96F46"/>
    <w:rsid w:val="00F970BC"/>
    <w:rsid w:val="00FA62C3"/>
    <w:rsid w:val="00FB22DD"/>
    <w:rsid w:val="00FB3A0D"/>
    <w:rsid w:val="00FB4FFF"/>
    <w:rsid w:val="00FB7CFB"/>
    <w:rsid w:val="00FC11D8"/>
    <w:rsid w:val="00FD657E"/>
    <w:rsid w:val="00FD7DCD"/>
    <w:rsid w:val="00FE179C"/>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12</Pages>
  <Words>3834</Words>
  <Characters>22624</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19</cp:revision>
  <cp:lastPrinted>2018-10-01T07:59:00Z</cp:lastPrinted>
  <dcterms:created xsi:type="dcterms:W3CDTF">2020-03-04T07:13:00Z</dcterms:created>
  <dcterms:modified xsi:type="dcterms:W3CDTF">2020-05-15T06:09:00Z</dcterms:modified>
</cp:coreProperties>
</file>